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黑体" w:cs="仿宋_GB2312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</w:p>
    <w:p>
      <w:pPr>
        <w:jc w:val="center"/>
        <w:rPr>
          <w:rFonts w:ascii="华文中宋" w:hAnsi="华文中宋" w:eastAsia="华文中宋" w:cs="华文中宋"/>
          <w:b/>
          <w:bCs/>
          <w:color w:val="auto"/>
          <w:sz w:val="44"/>
          <w:szCs w:val="44"/>
          <w:lang w:val="zh-TW" w:eastAsia="zh-TW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color w:val="auto"/>
          <w:sz w:val="44"/>
          <w:szCs w:val="44"/>
          <w:lang w:val="zh-TW"/>
        </w:rPr>
      </w:pPr>
    </w:p>
    <w:p>
      <w:pPr>
        <w:pStyle w:val="2"/>
        <w:rPr>
          <w:color w:val="auto"/>
          <w:lang w:val="zh-TW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color w:val="auto"/>
          <w:sz w:val="44"/>
          <w:szCs w:val="44"/>
          <w:lang w:val="zh-TW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color w:val="auto"/>
          <w:sz w:val="44"/>
          <w:szCs w:val="44"/>
          <w:lang w:val="zh-TW" w:eastAsia="zh-TW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zh-TW"/>
        </w:rPr>
        <w:t>济南市房屋工程建设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安全生产工法申报</w:t>
      </w:r>
      <w:r>
        <w:rPr>
          <w:rFonts w:ascii="华文中宋" w:hAnsi="华文中宋" w:eastAsia="华文中宋" w:cs="华文中宋"/>
          <w:b/>
          <w:bCs/>
          <w:color w:val="auto"/>
          <w:sz w:val="44"/>
          <w:szCs w:val="44"/>
          <w:lang w:val="zh-TW" w:eastAsia="zh-TW"/>
        </w:rPr>
        <w:t>书</w:t>
      </w:r>
    </w:p>
    <w:p>
      <w:pPr>
        <w:ind w:firstLine="1928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ind w:firstLine="1928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ind w:firstLine="1928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  <w:t xml:space="preserve">工法名称：   </w:t>
      </w: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TW"/>
        </w:rPr>
      </w:pP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  <w:t xml:space="preserve">申报单位：   </w:t>
      </w: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</w:pP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/>
        </w:rPr>
      </w:pPr>
    </w:p>
    <w:p>
      <w:pPr>
        <w:pStyle w:val="2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/>
        </w:rPr>
      </w:pPr>
    </w:p>
    <w:p>
      <w:pPr>
        <w:pStyle w:val="2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/>
        </w:rPr>
      </w:pPr>
    </w:p>
    <w:p>
      <w:pPr>
        <w:pStyle w:val="2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/>
        </w:rPr>
      </w:pP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TW"/>
        </w:rPr>
        <w:t>济南市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  <w:t>住房和城乡建设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TW"/>
        </w:rPr>
        <w:t>局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  <w:t>制</w:t>
      </w: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TW" w:eastAsia="zh-TW"/>
        </w:rPr>
        <w:t>填 写 说 明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32"/>
          <w:szCs w:val="32"/>
        </w:rPr>
      </w:pPr>
    </w:p>
    <w:p>
      <w:pPr>
        <w:spacing w:line="6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.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申报单位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栏：应为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安全生产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工法的主要完成单位。</w:t>
      </w:r>
    </w:p>
    <w:p>
      <w:pPr>
        <w:spacing w:line="6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联系人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：指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主要完成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单位联系人。</w:t>
      </w:r>
    </w:p>
    <w:p>
      <w:pPr>
        <w:spacing w:line="6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3.“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主要完成人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栏：</w:t>
      </w:r>
      <w:r>
        <w:rPr>
          <w:rFonts w:hint="eastAsia" w:ascii="仿宋_GB2312" w:eastAsia="仿宋_GB2312"/>
          <w:color w:val="auto"/>
          <w:sz w:val="32"/>
          <w:szCs w:val="32"/>
        </w:rPr>
        <w:t>由1家企业申报，最多填写</w:t>
      </w:r>
      <w:r>
        <w:rPr>
          <w:rFonts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人；2家企业联合申报，最多填写7人。</w:t>
      </w:r>
    </w:p>
    <w:p>
      <w:pPr>
        <w:spacing w:line="6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4.“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工法应用工程情况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栏：最少填写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项工程。</w:t>
      </w:r>
    </w:p>
    <w:p>
      <w:pPr>
        <w:spacing w:line="6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工法关键技术涉及有关专利的，应注明专利号、专利权人。</w:t>
      </w:r>
    </w:p>
    <w:p>
      <w:pPr>
        <w:pStyle w:val="4"/>
        <w:ind w:left="440" w:firstLine="560"/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pStyle w:val="4"/>
        <w:ind w:left="440" w:firstLine="560"/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PMingLiU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PMingLiU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PMingLiU" w:cs="仿宋_GB2312"/>
          <w:color w:val="auto"/>
          <w:sz w:val="28"/>
          <w:szCs w:val="28"/>
          <w:lang w:val="zh-TW" w:eastAsia="zh-TW"/>
        </w:rPr>
      </w:pPr>
    </w:p>
    <w:p>
      <w:pPr>
        <w:pStyle w:val="2"/>
        <w:ind w:firstLine="560"/>
        <w:rPr>
          <w:rFonts w:ascii="仿宋_GB2312" w:hAnsi="仿宋_GB2312" w:eastAsia="PMingLiU" w:cs="仿宋_GB2312"/>
          <w:color w:val="auto"/>
          <w:sz w:val="28"/>
          <w:szCs w:val="28"/>
          <w:lang w:val="zh-TW" w:eastAsia="zh-TW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8799" w:type="dxa"/>
        <w:jc w:val="center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915"/>
        <w:gridCol w:w="1530"/>
        <w:gridCol w:w="1815"/>
        <w:gridCol w:w="660"/>
        <w:gridCol w:w="1422"/>
        <w:gridCol w:w="1348"/>
      </w:tblGrid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安全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工法名称</w:t>
            </w:r>
          </w:p>
        </w:tc>
        <w:tc>
          <w:tcPr>
            <w:tcW w:w="7690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PMingLiU"/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主要</w:t>
            </w:r>
          </w:p>
          <w:p>
            <w:pPr>
              <w:tabs>
                <w:tab w:val="left" w:pos="1005"/>
              </w:tabs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完成</w:t>
            </w:r>
          </w:p>
          <w:p>
            <w:pPr>
              <w:tabs>
                <w:tab w:val="left" w:pos="1005"/>
              </w:tabs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单位</w:t>
            </w: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单位名称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社会信用代码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val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40" w:firstLineChars="100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企业资质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联系人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电话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单位名称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社会信用代码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企业资质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联系人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电话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主要</w:t>
            </w:r>
          </w:p>
          <w:p>
            <w:pPr>
              <w:tabs>
                <w:tab w:val="left" w:pos="1005"/>
              </w:tabs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完成</w:t>
            </w:r>
          </w:p>
          <w:p>
            <w:pPr>
              <w:tabs>
                <w:tab w:val="left" w:pos="1005"/>
              </w:tabs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人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CN"/>
              </w:rPr>
              <w:t>序号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CN"/>
              </w:rPr>
              <w:t>姓名</w:t>
            </w: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工作单位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称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电话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9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应用</w:t>
            </w:r>
          </w:p>
          <w:p>
            <w:pPr>
              <w:tabs>
                <w:tab w:val="left" w:pos="1005"/>
              </w:tabs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工程</w:t>
            </w:r>
          </w:p>
          <w:p>
            <w:pPr>
              <w:tabs>
                <w:tab w:val="left" w:pos="1005"/>
              </w:tabs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情况</w:t>
            </w: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工程名称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/>
              </w:rPr>
              <w:t>.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开竣工时间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工程所在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区县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工程名称</w:t>
            </w:r>
          </w:p>
        </w:tc>
        <w:tc>
          <w:tcPr>
            <w:tcW w:w="5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/>
              </w:rPr>
              <w:t>.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开竣工时间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TW" w:eastAsia="zh-TW"/>
              </w:rPr>
              <w:t>工程所在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区县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5"/>
        <w:tblW w:w="8997" w:type="dxa"/>
        <w:jc w:val="center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4" w:hRule="atLeast"/>
          <w:jc w:val="center"/>
        </w:trPr>
        <w:tc>
          <w:tcPr>
            <w:tcW w:w="8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1005"/>
              </w:tabs>
              <w:jc w:val="left"/>
              <w:rPr>
                <w:rFonts w:ascii="仿宋_GB2312" w:hAnsi="仿宋_GB2312" w:eastAsia="PMingLiU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安全工法内容简述（重点描述安全工法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核心内容、关键技术名称与审定时间、获科技成果奖励情况、专利号与专利权人、形成技术标准情况等）</w:t>
            </w:r>
          </w:p>
          <w:p>
            <w:pPr>
              <w:rPr>
                <w:color w:val="auto"/>
                <w:lang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8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关键技术及保密点</w:t>
            </w: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899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仿宋_GB2312" w:hAnsi="仿宋_GB2312" w:eastAsia="PMingLiU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安全工法应用情况及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应用前景</w:t>
            </w: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  <w:p>
            <w:pPr>
              <w:pStyle w:val="2"/>
              <w:rPr>
                <w:rFonts w:eastAsia="PMingLiU"/>
                <w:color w:val="auto"/>
                <w:lang w:val="zh-TW" w:eastAsia="zh-TW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5"/>
        <w:tblW w:w="8997" w:type="dxa"/>
        <w:jc w:val="center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499"/>
      </w:tblGrid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8997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eastAsia="PMingLiU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综合效益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8997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申报单位承诺</w:t>
            </w:r>
          </w:p>
          <w:p>
            <w:pPr>
              <w:spacing w:before="100" w:beforeAutospacing="1" w:after="100" w:afterAutospacing="1"/>
              <w:ind w:firstLine="562" w:firstLineChars="200"/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本单位郑重承诺，申报材料真实、准确、可靠，我公司对其真实性负全部责任。</w:t>
            </w:r>
          </w:p>
          <w:p>
            <w:pPr>
              <w:wordWrap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28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（公章）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498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申报单位意见</w:t>
            </w:r>
          </w:p>
          <w:p>
            <w:pPr>
              <w:spacing w:line="620" w:lineRule="exact"/>
              <w:ind w:right="56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</w:t>
            </w:r>
          </w:p>
          <w:p>
            <w:pPr>
              <w:spacing w:line="620" w:lineRule="exact"/>
              <w:ind w:right="56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ind w:right="56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</w:p>
          <w:p>
            <w:pPr>
              <w:wordWrap w:val="0"/>
              <w:spacing w:line="620" w:lineRule="exact"/>
              <w:ind w:right="280"/>
              <w:jc w:val="right"/>
              <w:rPr>
                <w:rFonts w:hint="eastAsia" w:ascii="仿宋" w:hAnsi="仿宋" w:eastAsia="PMingLiU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zh-TW" w:eastAsia="zh-TW"/>
              </w:rPr>
              <w:t>（公章）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仿宋" w:hAnsi="仿宋" w:eastAsia="PMingLiU"/>
                <w:color w:val="auto"/>
                <w:sz w:val="28"/>
                <w:szCs w:val="28"/>
                <w:lang w:val="zh-TW" w:eastAsia="zh-TW"/>
              </w:rPr>
              <w:t xml:space="preserve"> </w:t>
            </w:r>
          </w:p>
          <w:p>
            <w:pPr>
              <w:spacing w:line="620" w:lineRule="exact"/>
              <w:ind w:right="280"/>
              <w:jc w:val="right"/>
              <w:rPr>
                <w:rFonts w:ascii="仿宋" w:hAnsi="仿宋" w:eastAsia="PMingLiU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lang w:val="zh-TW" w:eastAsia="zh-TW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lang w:val="zh-TW" w:eastAsia="zh-TW"/>
              </w:rPr>
              <w:t xml:space="preserve"> 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lang w:val="zh-TW" w:eastAsia="zh-TW"/>
              </w:rPr>
              <w:t xml:space="preserve">  日</w:t>
            </w:r>
          </w:p>
          <w:p>
            <w:pPr>
              <w:spacing w:line="620" w:lineRule="exact"/>
              <w:ind w:right="560"/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zh-TW"/>
              </w:rPr>
              <w:t xml:space="preserve">                    </w:t>
            </w:r>
          </w:p>
        </w:tc>
        <w:tc>
          <w:tcPr>
            <w:tcW w:w="4499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如本工法在本年度公布为市级安全生产特色工法，工法中涉及的专利、知识产权、工艺流程（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同意/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不同意）在工程建设过程中公开推广运用。</w:t>
            </w:r>
          </w:p>
          <w:p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注：请在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打“√”，不填写视为放弃。             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zh-TW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429D3"/>
    <w:rsid w:val="29A4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1"/>
    <w:basedOn w:val="1"/>
    <w:next w:val="1"/>
    <w:unhideWhenUsed/>
    <w:qFormat/>
    <w:uiPriority w:val="0"/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2022-09-14T08:28:00Z</dcterms:created>
  <dc:creator>六个榴莲牛奶糖</dc:creator>
  <cp:lastModifiedBy>六个榴莲牛奶糖</cp:lastModifiedBy>
  <dcterms:modified xsi:type="dcterms:W3CDTF">2022-09-14T08:29:07Z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